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120DD7" w:rsidRPr="001C0727" w:rsidRDefault="00ED1E0D" w:rsidP="00120DD7">
      <w:pPr>
        <w:pStyle w:val="ac"/>
        <w:rPr>
          <w:i/>
          <w:lang w:val="en-US"/>
        </w:rPr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120DD7" w:rsidRPr="001C0727">
        <w:t>Слоганы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Информационный экономическо-предпринимательский сайт «Энциклопедия для бизнесменов»;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 xml:space="preserve">Магазин чехлов для телефонов «Он тоже нуждается в </w:t>
      </w:r>
      <w:proofErr w:type="spellStart"/>
      <w:r>
        <w:rPr>
          <w:rFonts w:cstheme="minorHAnsi"/>
        </w:rPr>
        <w:t>контрацептиве</w:t>
      </w:r>
      <w:proofErr w:type="spellEnd"/>
      <w:r w:rsidRPr="00C67950">
        <w:rPr>
          <w:rFonts w:cstheme="minorHAnsi"/>
        </w:rPr>
        <w:t>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Компания по производству мотоциклов «Ты меня заслужил»;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Туристическое аген</w:t>
      </w:r>
      <w:r>
        <w:rPr>
          <w:rFonts w:cstheme="minorHAnsi"/>
        </w:rPr>
        <w:t>т</w:t>
      </w:r>
      <w:r w:rsidRPr="00C67950">
        <w:rPr>
          <w:rFonts w:cstheme="minorHAnsi"/>
        </w:rPr>
        <w:t>ство «В каждом сезоне должен быть свой отдых!»;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Компания по добыче угля «Добудем вам угля!»;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proofErr w:type="spellStart"/>
      <w:r w:rsidRPr="00C67950">
        <w:rPr>
          <w:rFonts w:cstheme="minorHAnsi"/>
        </w:rPr>
        <w:t>Слоган</w:t>
      </w:r>
      <w:proofErr w:type="spellEnd"/>
      <w:r w:rsidRPr="00C67950">
        <w:rPr>
          <w:rFonts w:cstheme="minorHAnsi"/>
        </w:rPr>
        <w:t xml:space="preserve"> для </w:t>
      </w:r>
      <w:proofErr w:type="spellStart"/>
      <w:r w:rsidRPr="00C67950">
        <w:rPr>
          <w:rFonts w:cstheme="minorHAnsi"/>
        </w:rPr>
        <w:t>онлайн</w:t>
      </w:r>
      <w:proofErr w:type="spellEnd"/>
      <w:r w:rsidRPr="00C67950">
        <w:rPr>
          <w:rFonts w:cstheme="minorHAnsi"/>
        </w:rPr>
        <w:t xml:space="preserve"> кинотеатра «Привыкайте к </w:t>
      </w:r>
      <w:proofErr w:type="gramStart"/>
      <w:r w:rsidRPr="00C67950">
        <w:rPr>
          <w:rFonts w:cstheme="minorHAnsi"/>
        </w:rPr>
        <w:t>хорошему</w:t>
      </w:r>
      <w:proofErr w:type="gramEnd"/>
      <w:r w:rsidRPr="00C67950">
        <w:rPr>
          <w:rFonts w:cstheme="minorHAnsi"/>
        </w:rPr>
        <w:t>!»;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Фотостудия «Сделай приятный миг вечным»;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Сайт с эксклюзивным сэконд-хэндом «Здесь ценные вещи можно найти даром»;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 xml:space="preserve">Сайт с </w:t>
      </w:r>
      <w:proofErr w:type="gramStart"/>
      <w:r w:rsidRPr="00C67950">
        <w:rPr>
          <w:rFonts w:cstheme="minorHAnsi"/>
        </w:rPr>
        <w:t>эксклюзивным</w:t>
      </w:r>
      <w:proofErr w:type="gramEnd"/>
      <w:r w:rsidRPr="00C67950">
        <w:rPr>
          <w:rFonts w:cstheme="minorHAnsi"/>
        </w:rPr>
        <w:t xml:space="preserve"> </w:t>
      </w:r>
      <w:proofErr w:type="spellStart"/>
      <w:r w:rsidRPr="00C67950">
        <w:rPr>
          <w:rFonts w:cstheme="minorHAnsi"/>
        </w:rPr>
        <w:t>сэконд-хэндом</w:t>
      </w:r>
      <w:proofErr w:type="spellEnd"/>
      <w:r w:rsidRPr="00C67950">
        <w:rPr>
          <w:rFonts w:cstheme="minorHAnsi"/>
        </w:rPr>
        <w:t xml:space="preserve"> «Вещь!»;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Компания по производству товаров с разными степенями защиты «Безопасность закономерна»;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Компания по производству товаров с разными степенями защиты «Дороже денег только спокойствие»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Производитель медицинского липового чая «Чай липовый», слоган – наш чай не «липовый»;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 xml:space="preserve">Сайт сравнения цен «Почувствуйте, что ваша зарплата в два раза больше. Покупайте все на </w:t>
      </w:r>
      <w:proofErr w:type="spellStart"/>
      <w:r w:rsidRPr="00C67950">
        <w:rPr>
          <w:rFonts w:cstheme="minorHAnsi"/>
        </w:rPr>
        <w:t>ТоргМастер</w:t>
      </w:r>
      <w:proofErr w:type="spellEnd"/>
      <w:r w:rsidRPr="00C67950">
        <w:rPr>
          <w:rFonts w:cstheme="minorHAnsi"/>
        </w:rPr>
        <w:t xml:space="preserve"> - экономит не по-детски».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Сайт объявлений недвижимости «Продать квартиру, или купить дом, очень просто на «недвижимость точка ком»»;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Недвижимость точка ком - наш богатый опыт в вашем полном  распоряжении.</w:t>
      </w:r>
    </w:p>
    <w:p w:rsidR="00120DD7" w:rsidRPr="00C67950" w:rsidRDefault="00120DD7" w:rsidP="00120DD7">
      <w:pPr>
        <w:pStyle w:val="ae"/>
        <w:numPr>
          <w:ilvl w:val="0"/>
          <w:numId w:val="27"/>
        </w:numPr>
        <w:spacing w:after="200" w:line="276" w:lineRule="auto"/>
        <w:jc w:val="left"/>
        <w:rPr>
          <w:rFonts w:cstheme="minorHAnsi"/>
        </w:rPr>
      </w:pPr>
      <w:r w:rsidRPr="00C67950">
        <w:rPr>
          <w:rFonts w:cstheme="minorHAnsi"/>
        </w:rPr>
        <w:t>Матрацы: «Каждый десятый житель Европы сделан на нашем матраце».</w:t>
      </w:r>
    </w:p>
    <w:p w:rsidR="00B20C20" w:rsidRPr="004C36CC" w:rsidRDefault="00B20C20" w:rsidP="00B20C20">
      <w:pPr>
        <w:spacing w:after="0"/>
        <w:ind w:left="360"/>
        <w:jc w:val="both"/>
      </w:pPr>
      <w:r w:rsidRPr="004C36CC">
        <w:t xml:space="preserve">невеста. Поэтому еще раз </w:t>
      </w:r>
      <w:proofErr w:type="gramStart"/>
      <w:r w:rsidRPr="004C36CC">
        <w:t>повторяем</w:t>
      </w:r>
      <w:proofErr w:type="gramEnd"/>
      <w:r w:rsidRPr="004C36CC">
        <w:t xml:space="preserve"> продумывайте даже мельчайшие детали своего образа заранее. </w:t>
      </w:r>
    </w:p>
    <w:p w:rsidR="00B20C20" w:rsidRPr="004C36CC" w:rsidRDefault="00B20C20" w:rsidP="00B20C20">
      <w:pPr>
        <w:spacing w:after="0"/>
        <w:ind w:left="360"/>
        <w:jc w:val="both"/>
      </w:pPr>
    </w:p>
    <w:p w:rsidR="00B20C20" w:rsidRPr="004C36CC" w:rsidRDefault="00B20C20" w:rsidP="00B20C20">
      <w:pPr>
        <w:spacing w:after="0"/>
        <w:ind w:left="360"/>
        <w:jc w:val="both"/>
      </w:pPr>
      <w:r w:rsidRPr="004C36CC">
        <w:rPr>
          <w:rFonts w:cstheme="minorHAnsi"/>
        </w:rPr>
        <w:t xml:space="preserve">          </w:t>
      </w:r>
      <w:r w:rsidRPr="004C36CC">
        <w:t>И еще один совет, от которого зависит облик невесты. В ночь перед свадебным торжеством следует хорошенько выспаться, чтобы лицо выглядело свежим и жизнерадостным.</w:t>
      </w:r>
    </w:p>
    <w:p w:rsidR="00B20C20" w:rsidRPr="004C36CC" w:rsidRDefault="00B20C20" w:rsidP="00B20C20">
      <w:pPr>
        <w:spacing w:after="0"/>
        <w:ind w:left="360"/>
        <w:jc w:val="both"/>
      </w:pPr>
    </w:p>
    <w:p w:rsidR="00B20C20" w:rsidRPr="004C36CC" w:rsidRDefault="00B20C20" w:rsidP="00B20C20">
      <w:pPr>
        <w:spacing w:after="0"/>
        <w:ind w:left="360"/>
        <w:jc w:val="both"/>
      </w:pPr>
    </w:p>
    <w:p w:rsidR="00B20C20" w:rsidRPr="00B20C20" w:rsidRDefault="00B20C20" w:rsidP="00120DD7">
      <w:pPr>
        <w:rPr>
          <w:rFonts w:asciiTheme="minorHAnsi" w:hAnsiTheme="minorHAnsi"/>
          <w:color w:val="000000"/>
          <w:szCs w:val="24"/>
        </w:rPr>
      </w:pPr>
      <w:r w:rsidRPr="00B20C20">
        <w:rPr>
          <w:rFonts w:asciiTheme="minorHAnsi" w:hAnsiTheme="minorHAnsi"/>
          <w:color w:val="000000"/>
          <w:szCs w:val="24"/>
        </w:rPr>
        <w:t xml:space="preserve"> </w:t>
      </w:r>
    </w:p>
    <w:sectPr w:rsidR="00B20C20" w:rsidRPr="00B20C20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59" w:rsidRPr="00ED1E0D" w:rsidRDefault="00B11B59" w:rsidP="00ED1E0D">
      <w:pPr>
        <w:spacing w:after="0" w:line="240" w:lineRule="auto"/>
      </w:pPr>
      <w:r>
        <w:separator/>
      </w:r>
    </w:p>
  </w:endnote>
  <w:endnote w:type="continuationSeparator" w:id="0">
    <w:p w:rsidR="00B11B59" w:rsidRPr="00ED1E0D" w:rsidRDefault="00B11B59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59" w:rsidRPr="00ED1E0D" w:rsidRDefault="00B11B59" w:rsidP="00ED1E0D">
      <w:pPr>
        <w:spacing w:after="0" w:line="240" w:lineRule="auto"/>
      </w:pPr>
      <w:r>
        <w:separator/>
      </w:r>
    </w:p>
  </w:footnote>
  <w:footnote w:type="continuationSeparator" w:id="0">
    <w:p w:rsidR="00B11B59" w:rsidRPr="00ED1E0D" w:rsidRDefault="00B11B59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85pt;height:8.85pt" o:bullet="t">
        <v:imagedata r:id="rId1" o:title="li"/>
      </v:shape>
    </w:pict>
  </w:numPicBullet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38AF"/>
    <w:multiLevelType w:val="multilevel"/>
    <w:tmpl w:val="B9C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63D7"/>
    <w:multiLevelType w:val="hybridMultilevel"/>
    <w:tmpl w:val="FD3E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A22BF"/>
    <w:multiLevelType w:val="multilevel"/>
    <w:tmpl w:val="7C3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35486"/>
    <w:multiLevelType w:val="hybridMultilevel"/>
    <w:tmpl w:val="A3AA2F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369E7"/>
    <w:multiLevelType w:val="hybridMultilevel"/>
    <w:tmpl w:val="1E86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FEE5C69"/>
    <w:multiLevelType w:val="hybridMultilevel"/>
    <w:tmpl w:val="9AF4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243E6B"/>
    <w:multiLevelType w:val="multilevel"/>
    <w:tmpl w:val="841C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56C00"/>
    <w:multiLevelType w:val="hybridMultilevel"/>
    <w:tmpl w:val="36549FF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7"/>
  </w:num>
  <w:num w:numId="5">
    <w:abstractNumId w:val="4"/>
  </w:num>
  <w:num w:numId="6">
    <w:abstractNumId w:val="19"/>
  </w:num>
  <w:num w:numId="7">
    <w:abstractNumId w:val="22"/>
  </w:num>
  <w:num w:numId="8">
    <w:abstractNumId w:val="24"/>
  </w:num>
  <w:num w:numId="9">
    <w:abstractNumId w:val="12"/>
  </w:num>
  <w:num w:numId="10">
    <w:abstractNumId w:val="17"/>
  </w:num>
  <w:num w:numId="11">
    <w:abstractNumId w:val="20"/>
  </w:num>
  <w:num w:numId="12">
    <w:abstractNumId w:val="13"/>
  </w:num>
  <w:num w:numId="13">
    <w:abstractNumId w:val="15"/>
  </w:num>
  <w:num w:numId="14">
    <w:abstractNumId w:val="18"/>
  </w:num>
  <w:num w:numId="15">
    <w:abstractNumId w:val="9"/>
  </w:num>
  <w:num w:numId="16">
    <w:abstractNumId w:val="16"/>
  </w:num>
  <w:num w:numId="17">
    <w:abstractNumId w:val="8"/>
  </w:num>
  <w:num w:numId="18">
    <w:abstractNumId w:val="25"/>
  </w:num>
  <w:num w:numId="19">
    <w:abstractNumId w:val="0"/>
  </w:num>
  <w:num w:numId="20">
    <w:abstractNumId w:val="1"/>
  </w:num>
  <w:num w:numId="21">
    <w:abstractNumId w:val="11"/>
  </w:num>
  <w:num w:numId="22">
    <w:abstractNumId w:val="21"/>
  </w:num>
  <w:num w:numId="23">
    <w:abstractNumId w:val="5"/>
  </w:num>
  <w:num w:numId="24">
    <w:abstractNumId w:val="14"/>
  </w:num>
  <w:num w:numId="25">
    <w:abstractNumId w:val="26"/>
  </w:num>
  <w:num w:numId="26">
    <w:abstractNumId w:val="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20DD7"/>
    <w:rsid w:val="0015256D"/>
    <w:rsid w:val="0015583D"/>
    <w:rsid w:val="00160F1D"/>
    <w:rsid w:val="0017444D"/>
    <w:rsid w:val="00177EF7"/>
    <w:rsid w:val="001A6467"/>
    <w:rsid w:val="001C474A"/>
    <w:rsid w:val="001D799A"/>
    <w:rsid w:val="001F0D16"/>
    <w:rsid w:val="0023023B"/>
    <w:rsid w:val="00240A7F"/>
    <w:rsid w:val="00243D38"/>
    <w:rsid w:val="00250419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32C8A"/>
    <w:rsid w:val="00447F4C"/>
    <w:rsid w:val="004562A7"/>
    <w:rsid w:val="00492628"/>
    <w:rsid w:val="004A620C"/>
    <w:rsid w:val="004E0E07"/>
    <w:rsid w:val="004E4829"/>
    <w:rsid w:val="004F0E3B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D16B5"/>
    <w:rsid w:val="007D5045"/>
    <w:rsid w:val="00810E4A"/>
    <w:rsid w:val="00811B90"/>
    <w:rsid w:val="00821A25"/>
    <w:rsid w:val="00826BA3"/>
    <w:rsid w:val="0082754A"/>
    <w:rsid w:val="00871CC9"/>
    <w:rsid w:val="008754F1"/>
    <w:rsid w:val="00896BCD"/>
    <w:rsid w:val="008B3127"/>
    <w:rsid w:val="008C3C15"/>
    <w:rsid w:val="008D1CF5"/>
    <w:rsid w:val="008E22EC"/>
    <w:rsid w:val="008E456F"/>
    <w:rsid w:val="008E69E8"/>
    <w:rsid w:val="0091578B"/>
    <w:rsid w:val="00927FA2"/>
    <w:rsid w:val="0097274E"/>
    <w:rsid w:val="00974432"/>
    <w:rsid w:val="00975231"/>
    <w:rsid w:val="00976879"/>
    <w:rsid w:val="00987389"/>
    <w:rsid w:val="009B2D30"/>
    <w:rsid w:val="009C7293"/>
    <w:rsid w:val="009E17D0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AF7DE1"/>
    <w:rsid w:val="00B107B2"/>
    <w:rsid w:val="00B1097D"/>
    <w:rsid w:val="00B11B59"/>
    <w:rsid w:val="00B20C20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DD7164"/>
    <w:rsid w:val="00E06EA1"/>
    <w:rsid w:val="00E1075C"/>
    <w:rsid w:val="00E27903"/>
    <w:rsid w:val="00E471F2"/>
    <w:rsid w:val="00E75480"/>
    <w:rsid w:val="00E76500"/>
    <w:rsid w:val="00EB606D"/>
    <w:rsid w:val="00EC37E3"/>
    <w:rsid w:val="00ED1E0D"/>
    <w:rsid w:val="00EE77A6"/>
    <w:rsid w:val="00EF5712"/>
    <w:rsid w:val="00F0439F"/>
    <w:rsid w:val="00F233A8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6B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3">
    <w:name w:val="Стиль1"/>
    <w:basedOn w:val="a4"/>
    <w:link w:val="14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4">
    <w:name w:val="Стиль1 Знак"/>
    <w:basedOn w:val="a5"/>
    <w:link w:val="13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6B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8">
    <w:name w:val="Для работы"/>
    <w:basedOn w:val="a"/>
    <w:next w:val="ab"/>
    <w:link w:val="af9"/>
    <w:qFormat/>
    <w:rsid w:val="00EC37E3"/>
    <w:pPr>
      <w:pBdr>
        <w:bottom w:val="single" w:sz="8" w:space="4" w:color="F0A22E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32"/>
      <w:szCs w:val="32"/>
    </w:rPr>
  </w:style>
  <w:style w:type="character" w:customStyle="1" w:styleId="af9">
    <w:name w:val="Для работы Знак"/>
    <w:basedOn w:val="af6"/>
    <w:link w:val="af8"/>
    <w:rsid w:val="00EC37E3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F6E72-D593-439A-8115-FC6297BA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2014-10-12T10:40:00Z</dcterms:created>
  <dcterms:modified xsi:type="dcterms:W3CDTF">2014-10-12T10:40:00Z</dcterms:modified>
</cp:coreProperties>
</file>